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268" w:right="1365"/>
        <w:jc w:val="center"/>
      </w:pPr>
      <w:r>
        <w:rPr>
          <w:rFonts w:hint="eastAsia" w:eastAsia="宋体"/>
          <w:lang w:eastAsia="zh-CN"/>
        </w:rPr>
        <w:t>马来西亚拉曼大学</w:t>
      </w:r>
    </w:p>
    <w:p>
      <w:pPr>
        <w:spacing w:before="0" w:after="19"/>
        <w:ind w:left="1270" w:right="1365" w:firstLine="0"/>
        <w:jc w:val="center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eastAsia="zh-CN"/>
        </w:rPr>
        <w:t>暑假游学项目</w:t>
      </w:r>
      <w:r>
        <w:rPr>
          <w:rFonts w:hint="eastAsia" w:eastAsia="宋体"/>
          <w:b/>
          <w:sz w:val="24"/>
          <w:lang w:val="en-US" w:eastAsia="zh-CN"/>
        </w:rPr>
        <w:t>-2周</w:t>
      </w:r>
    </w:p>
    <w:p>
      <w:pPr>
        <w:spacing w:before="0" w:after="19"/>
        <w:ind w:left="1270" w:right="1365" w:firstLine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2018年8月12日-25日</w:t>
      </w:r>
    </w:p>
    <w:p>
      <w:pPr>
        <w:pStyle w:val="3"/>
        <w:spacing w:line="20" w:lineRule="exact"/>
        <w:ind w:left="106"/>
        <w:rPr>
          <w:sz w:val="2"/>
        </w:rPr>
      </w:pPr>
      <w:r>
        <w:rPr>
          <w:sz w:val="2"/>
        </w:rPr>
        <w:pict>
          <v:group id="_x0000_s1026" o:spid="_x0000_s1026" o:spt="203" style="height:0.5pt;width:476.05pt;" coordsize="9521,10">
            <o:lock v:ext="edit"/>
            <v:line id="_x0000_s1027" o:spid="_x0000_s1027" o:spt="20" style="position:absolute;left:5;top:5;height:0;width:951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3"/>
        <w:spacing w:line="240" w:lineRule="auto"/>
        <w:ind w:left="0"/>
        <w:rPr>
          <w:b/>
          <w:sz w:val="20"/>
        </w:rPr>
      </w:pPr>
    </w:p>
    <w:p>
      <w:pPr>
        <w:pStyle w:val="3"/>
        <w:spacing w:before="1" w:line="240" w:lineRule="auto"/>
        <w:ind w:left="0"/>
        <w:rPr>
          <w:b/>
          <w:sz w:val="19"/>
        </w:rPr>
      </w:pPr>
    </w:p>
    <w:p>
      <w:pPr>
        <w:spacing w:before="93"/>
        <w:ind w:left="140" w:right="0" w:firstLine="0"/>
        <w:jc w:val="left"/>
        <w:rPr>
          <w:b/>
          <w:sz w:val="24"/>
        </w:rPr>
      </w:pPr>
      <w:r>
        <w:rPr>
          <w:rFonts w:hint="eastAsia" w:eastAsia="宋体"/>
          <w:b/>
          <w:sz w:val="24"/>
          <w:lang w:eastAsia="zh-CN"/>
        </w:rPr>
        <w:t>行程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p>
      <w:pPr>
        <w:pStyle w:val="3"/>
        <w:spacing w:before="11" w:line="240" w:lineRule="auto"/>
        <w:ind w:left="0"/>
        <w:rPr>
          <w:b/>
          <w:sz w:val="23"/>
        </w:rPr>
      </w:pPr>
    </w:p>
    <w:tbl>
      <w:tblPr>
        <w:tblStyle w:val="5"/>
        <w:tblW w:w="9561" w:type="dxa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351"/>
        <w:gridCol w:w="3690"/>
        <w:gridCol w:w="34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exact"/>
        </w:trPr>
        <w:tc>
          <w:tcPr>
            <w:tcW w:w="2431" w:type="dxa"/>
            <w:gridSpan w:val="2"/>
            <w:tcBorders>
              <w:bottom w:val="single" w:color="000000" w:sz="6" w:space="0"/>
            </w:tcBorders>
          </w:tcPr>
          <w:p>
            <w:pPr>
              <w:pStyle w:val="8"/>
              <w:spacing w:before="50"/>
              <w:ind w:left="988" w:right="988"/>
              <w:jc w:val="center"/>
              <w:rPr>
                <w:rFonts w:hint="eastAsia" w:eastAsia="宋体"/>
                <w:b/>
                <w:sz w:val="22"/>
                <w:lang w:eastAsia="zh-CN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日</w:t>
            </w:r>
          </w:p>
          <w:p>
            <w:pPr>
              <w:pStyle w:val="8"/>
              <w:spacing w:before="50"/>
              <w:ind w:left="988" w:right="988"/>
              <w:jc w:val="center"/>
              <w:rPr>
                <w:b/>
                <w:sz w:val="22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期</w:t>
            </w:r>
          </w:p>
        </w:tc>
        <w:tc>
          <w:tcPr>
            <w:tcW w:w="3690" w:type="dxa"/>
            <w:tcBorders>
              <w:bottom w:val="single" w:color="000000" w:sz="6" w:space="0"/>
            </w:tcBorders>
            <w:vAlign w:val="center"/>
          </w:tcPr>
          <w:p>
            <w:pPr>
              <w:pStyle w:val="8"/>
              <w:spacing w:before="50"/>
              <w:ind w:left="1642" w:right="1656"/>
              <w:jc w:val="center"/>
              <w:rPr>
                <w:b/>
                <w:sz w:val="22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上午</w:t>
            </w:r>
          </w:p>
        </w:tc>
        <w:tc>
          <w:tcPr>
            <w:tcW w:w="3440" w:type="dxa"/>
            <w:tcBorders>
              <w:bottom w:val="single" w:color="000000" w:sz="6" w:space="0"/>
            </w:tcBorders>
            <w:vAlign w:val="center"/>
          </w:tcPr>
          <w:p>
            <w:pPr>
              <w:pStyle w:val="8"/>
              <w:spacing w:before="50"/>
              <w:ind w:left="1529" w:right="1530"/>
              <w:jc w:val="center"/>
              <w:rPr>
                <w:b/>
                <w:sz w:val="22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下午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12.08.18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周日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101"/>
              <w:rPr>
                <w:sz w:val="22"/>
              </w:rPr>
            </w:pP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抵达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0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8"/>
              <w:rPr>
                <w:sz w:val="22"/>
              </w:rPr>
            </w:pPr>
            <w:r>
              <w:rPr>
                <w:sz w:val="22"/>
              </w:rPr>
              <w:t>13.08.18</w:t>
            </w:r>
          </w:p>
        </w:tc>
        <w:tc>
          <w:tcPr>
            <w:tcW w:w="13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8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周一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1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破冰活动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先期测试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0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3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369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1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校园参观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欢迎晚餐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14.08.18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周二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0"/>
              <w:ind w:right="1434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文化体验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  <w:p>
            <w:pPr>
              <w:pStyle w:val="8"/>
              <w:spacing w:before="70"/>
              <w:ind w:right="1434"/>
              <w:rPr>
                <w:sz w:val="22"/>
              </w:rPr>
            </w:pPr>
            <w:r>
              <w:rPr>
                <w:rFonts w:hint="eastAsia" w:eastAsia="宋体"/>
                <w:sz w:val="22"/>
                <w:lang w:val="en-US" w:eastAsia="zh-CN"/>
              </w:rPr>
              <w:t>（传统舞蹈）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15.08.18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周三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/>
              <w:ind w:right="1239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课程辅助活动</w:t>
            </w:r>
          </w:p>
          <w:p>
            <w:pPr>
              <w:pStyle w:val="8"/>
              <w:spacing w:before="72"/>
              <w:ind w:right="1239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（艺术</w:t>
            </w:r>
            <w:r>
              <w:rPr>
                <w:rFonts w:hint="eastAsia" w:eastAsia="宋体"/>
                <w:sz w:val="22"/>
                <w:lang w:val="en-US" w:eastAsia="zh-CN"/>
              </w:rPr>
              <w:t>&amp;手工</w:t>
            </w:r>
            <w:r>
              <w:rPr>
                <w:rFonts w:hint="eastAsia" w:eastAsia="宋体"/>
                <w:sz w:val="22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16.08.18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周四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/>
              <w:ind w:right="1556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文化体验</w:t>
            </w:r>
          </w:p>
          <w:p>
            <w:pPr>
              <w:pStyle w:val="8"/>
              <w:spacing w:before="72"/>
              <w:ind w:right="1556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（当地美食）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17.08.18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周五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/>
              <w:ind w:right="1361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文化体验</w:t>
            </w:r>
          </w:p>
          <w:p>
            <w:pPr>
              <w:pStyle w:val="8"/>
              <w:spacing w:before="72"/>
              <w:ind w:right="136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（传统游戏）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18.08.18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周六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9"/>
              <w:ind w:left="101" w:right="1940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旅游</w:t>
            </w:r>
          </w:p>
          <w:p>
            <w:pPr>
              <w:pStyle w:val="8"/>
              <w:spacing w:before="69"/>
              <w:ind w:left="101" w:right="194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（邦咯岛）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9"/>
              <w:ind w:left="101" w:right="1940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旅游</w:t>
            </w:r>
          </w:p>
          <w:p>
            <w:pPr>
              <w:pStyle w:val="8"/>
              <w:spacing w:before="69"/>
              <w:ind w:right="169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（邦咯岛）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19.08.18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7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周日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 w:line="253" w:lineRule="exact"/>
              <w:ind w:left="101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旅游</w:t>
            </w:r>
          </w:p>
          <w:p>
            <w:pPr>
              <w:pStyle w:val="8"/>
              <w:spacing w:before="72" w:line="253" w:lineRule="exact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</w:t>
            </w:r>
            <w:r>
              <w:rPr>
                <w:rFonts w:hint="eastAsia"/>
                <w:sz w:val="22"/>
              </w:rPr>
              <w:t>吉隆坡皇家小镇</w:t>
            </w:r>
            <w:r>
              <w:rPr>
                <w:rFonts w:hint="eastAsia" w:eastAsia="宋体"/>
                <w:sz w:val="22"/>
                <w:lang w:eastAsia="zh-CN"/>
              </w:rPr>
              <w:t>）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 w:line="253" w:lineRule="exact"/>
              <w:ind w:left="101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旅游</w:t>
            </w:r>
          </w:p>
          <w:p>
            <w:pPr>
              <w:pStyle w:val="8"/>
              <w:spacing w:before="72" w:line="253" w:lineRule="exact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</w:t>
            </w:r>
            <w:r>
              <w:rPr>
                <w:rFonts w:hint="eastAsia"/>
                <w:sz w:val="22"/>
              </w:rPr>
              <w:t>怡保文化遗址</w:t>
            </w:r>
            <w:r>
              <w:rPr>
                <w:rFonts w:hint="eastAsia" w:eastAsia="宋体"/>
                <w:sz w:val="22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20.08.18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8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周一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/>
              <w:ind w:right="1556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文化体验</w:t>
            </w:r>
          </w:p>
          <w:p>
            <w:pPr>
              <w:pStyle w:val="8"/>
              <w:spacing w:before="72"/>
              <w:ind w:right="1556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（语言与种族）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21.08.18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7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周二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9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2"/>
              <w:ind w:left="0" w:leftChars="0" w:right="1385" w:firstLine="220" w:firstLineChars="100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文化体验</w:t>
            </w:r>
          </w:p>
          <w:p>
            <w:pPr>
              <w:pStyle w:val="8"/>
              <w:spacing w:before="72"/>
              <w:ind w:right="1385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（文化展）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22.08.18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7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周三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9"/>
              <w:ind w:right="1239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 w:eastAsia="宋体"/>
                <w:sz w:val="22"/>
                <w:lang w:eastAsia="zh-CN"/>
              </w:rPr>
              <w:t>课程辅助活动</w:t>
            </w:r>
          </w:p>
          <w:p>
            <w:pPr>
              <w:pStyle w:val="8"/>
              <w:spacing w:before="69"/>
              <w:ind w:right="1239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（运动）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23.08.18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9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周四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英语课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复习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（自学）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04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24.08.18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9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周五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复习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（自学）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04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授予证书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00"/>
              <w:ind w:left="83" w:right="85"/>
              <w:jc w:val="center"/>
              <w:rPr>
                <w:sz w:val="22"/>
              </w:rPr>
            </w:pPr>
            <w:r>
              <w:rPr>
                <w:sz w:val="22"/>
              </w:rPr>
              <w:t>25.08.18</w:t>
            </w:r>
          </w:p>
        </w:tc>
        <w:tc>
          <w:tcPr>
            <w:tcW w:w="13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7"/>
              <w:ind w:left="100" w:leftChars="0" w:right="0" w:rightChars="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周六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00"/>
              <w:ind w:left="101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旅游（吉隆坡）</w:t>
            </w:r>
          </w:p>
        </w:tc>
        <w:tc>
          <w:tcPr>
            <w:tcW w:w="3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00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返回</w:t>
            </w:r>
          </w:p>
        </w:tc>
      </w:tr>
    </w:tbl>
    <w:p>
      <w:pPr>
        <w:spacing w:after="0"/>
        <w:rPr>
          <w:sz w:val="22"/>
        </w:rPr>
        <w:sectPr>
          <w:footerReference r:id="rId3" w:type="default"/>
          <w:type w:val="continuous"/>
          <w:pgSz w:w="11910" w:h="16840"/>
          <w:pgMar w:top="980" w:right="960" w:bottom="820" w:left="1120" w:header="720" w:footer="629" w:gutter="0"/>
          <w:pgNumType w:start="1"/>
        </w:sectPr>
      </w:pPr>
    </w:p>
    <w:p>
      <w:pPr>
        <w:spacing w:before="81"/>
        <w:ind w:left="120" w:right="0" w:firstLine="0"/>
        <w:jc w:val="left"/>
        <w:rPr>
          <w:b/>
          <w:sz w:val="22"/>
        </w:rPr>
      </w:pPr>
      <w:r>
        <w:rPr>
          <w:rFonts w:hint="eastAsia" w:eastAsia="宋体"/>
          <w:b/>
          <w:sz w:val="22"/>
          <w:lang w:eastAsia="zh-CN"/>
        </w:rPr>
        <w:t>费用</w:t>
      </w:r>
    </w:p>
    <w:p>
      <w:pPr>
        <w:pStyle w:val="3"/>
        <w:spacing w:before="10" w:line="240" w:lineRule="auto"/>
        <w:ind w:left="0"/>
        <w:rPr>
          <w:b/>
          <w:sz w:val="19"/>
        </w:rPr>
      </w:pPr>
    </w:p>
    <w:tbl>
      <w:tblPr>
        <w:tblStyle w:val="5"/>
        <w:tblW w:w="9722" w:type="dxa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8102"/>
        <w:gridCol w:w="1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8462" w:type="dxa"/>
            <w:gridSpan w:val="2"/>
          </w:tcPr>
          <w:p>
            <w:pPr>
              <w:pStyle w:val="8"/>
              <w:ind w:left="103"/>
              <w:rPr>
                <w:b/>
                <w:sz w:val="22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学生</w:t>
            </w:r>
          </w:p>
        </w:tc>
        <w:tc>
          <w:tcPr>
            <w:tcW w:w="126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8462" w:type="dxa"/>
            <w:gridSpan w:val="2"/>
          </w:tcPr>
          <w:p>
            <w:pPr>
              <w:pStyle w:val="8"/>
              <w:spacing w:before="19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学费及活动费</w:t>
            </w:r>
          </w:p>
        </w:tc>
        <w:tc>
          <w:tcPr>
            <w:tcW w:w="1260" w:type="dxa"/>
          </w:tcPr>
          <w:p>
            <w:pPr>
              <w:pStyle w:val="8"/>
              <w:spacing w:before="2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8462" w:type="dxa"/>
            <w:gridSpan w:val="2"/>
          </w:tcPr>
          <w:p>
            <w:pPr>
              <w:pStyle w:val="8"/>
              <w:spacing w:before="17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住宿费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（双人间，西湖别墅）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8462" w:type="dxa"/>
            <w:gridSpan w:val="2"/>
          </w:tcPr>
          <w:p>
            <w:pPr>
              <w:pStyle w:val="8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交通（每日交通及吉隆坡往返）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8462" w:type="dxa"/>
            <w:gridSpan w:val="2"/>
          </w:tcPr>
          <w:p>
            <w:pPr>
              <w:pStyle w:val="8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餐饮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第一天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ind w:left="28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晚餐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spacing w:before="2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第二天至十四天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ind w:left="28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早餐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ind w:left="28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午餐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360" w:type="dxa"/>
          </w:tcPr>
          <w:p/>
        </w:tc>
        <w:tc>
          <w:tcPr>
            <w:tcW w:w="8102" w:type="dxa"/>
          </w:tcPr>
          <w:p>
            <w:pPr>
              <w:pStyle w:val="8"/>
              <w:ind w:left="287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晚餐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8462" w:type="dxa"/>
            <w:gridSpan w:val="2"/>
          </w:tcPr>
          <w:p>
            <w:pPr>
              <w:pStyle w:val="8"/>
              <w:ind w:left="103"/>
              <w:rPr>
                <w:sz w:val="22"/>
              </w:rPr>
            </w:pPr>
            <w:r>
              <w:rPr>
                <w:rFonts w:hint="eastAsia" w:eastAsia="宋体"/>
                <w:sz w:val="22"/>
                <w:lang w:eastAsia="zh-CN"/>
              </w:rPr>
              <w:t>证书</w:t>
            </w:r>
            <w:r>
              <w:rPr>
                <w:rFonts w:hint="eastAsia" w:eastAsia="宋体"/>
                <w:sz w:val="22"/>
                <w:lang w:val="en-US" w:eastAsia="zh-CN"/>
              </w:rPr>
              <w:t xml:space="preserve"> </w:t>
            </w:r>
          </w:p>
        </w:tc>
        <w:tc>
          <w:tcPr>
            <w:tcW w:w="1260" w:type="dxa"/>
          </w:tcPr>
          <w:p>
            <w:pPr>
              <w:pStyle w:val="8"/>
              <w:ind w:left="0"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8462" w:type="dxa"/>
            <w:gridSpan w:val="2"/>
          </w:tcPr>
          <w:p>
            <w:pPr>
              <w:pStyle w:val="8"/>
              <w:ind w:left="103"/>
              <w:rPr>
                <w:b/>
                <w:sz w:val="22"/>
              </w:rPr>
            </w:pPr>
            <w:r>
              <w:rPr>
                <w:rFonts w:hint="eastAsia" w:eastAsia="宋体"/>
                <w:b/>
                <w:sz w:val="22"/>
                <w:lang w:eastAsia="zh-CN"/>
              </w:rPr>
              <w:t>费用</w:t>
            </w:r>
            <w:r>
              <w:rPr>
                <w:rFonts w:hint="eastAsia" w:eastAsia="宋体"/>
                <w:b/>
                <w:sz w:val="22"/>
                <w:lang w:val="en-US" w:eastAsia="zh-CN"/>
              </w:rPr>
              <w:t xml:space="preserve">/每人 </w:t>
            </w:r>
          </w:p>
        </w:tc>
        <w:tc>
          <w:tcPr>
            <w:tcW w:w="1260" w:type="dxa"/>
          </w:tcPr>
          <w:p>
            <w:pPr>
              <w:pStyle w:val="8"/>
              <w:ind w:left="189" w:right="1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USD850</w:t>
            </w:r>
          </w:p>
        </w:tc>
      </w:tr>
    </w:tbl>
    <w:p>
      <w:pPr>
        <w:pStyle w:val="3"/>
        <w:spacing w:line="240" w:lineRule="auto"/>
        <w:ind w:left="0"/>
        <w:rPr>
          <w:b/>
          <w:sz w:val="20"/>
        </w:rPr>
      </w:pPr>
    </w:p>
    <w:p>
      <w:pPr>
        <w:pStyle w:val="3"/>
        <w:spacing w:before="10" w:line="240" w:lineRule="auto"/>
        <w:ind w:left="0"/>
        <w:rPr>
          <w:b/>
          <w:sz w:val="21"/>
        </w:rPr>
      </w:pPr>
    </w:p>
    <w:p>
      <w:pPr>
        <w:pStyle w:val="3"/>
        <w:spacing w:line="240" w:lineRule="auto"/>
        <w:ind w:left="120"/>
      </w:pPr>
      <w:r>
        <w:t xml:space="preserve">(√) </w:t>
      </w:r>
      <w:r>
        <w:rPr>
          <w:rFonts w:hint="eastAsia" w:eastAsia="宋体"/>
          <w:lang w:eastAsia="zh-CN"/>
        </w:rPr>
        <w:t>指包含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3"/>
        <w:spacing w:before="4" w:line="240" w:lineRule="auto"/>
        <w:ind w:left="0"/>
        <w:rPr>
          <w:sz w:val="26"/>
        </w:rPr>
      </w:pPr>
    </w:p>
    <w:p>
      <w:pPr>
        <w:spacing w:before="0" w:line="251" w:lineRule="exact"/>
        <w:ind w:left="120" w:right="0" w:firstLine="0"/>
        <w:jc w:val="left"/>
        <w:rPr>
          <w:i w:val="0"/>
          <w:iCs/>
          <w:sz w:val="22"/>
        </w:rPr>
      </w:pPr>
      <w:r>
        <w:rPr>
          <w:i w:val="0"/>
          <w:iCs/>
          <w:sz w:val="22"/>
        </w:rPr>
        <w:t>Note: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51" w:lineRule="exact"/>
        <w:ind w:left="480" w:right="0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此费用需至少</w:t>
      </w:r>
      <w:r>
        <w:rPr>
          <w:rFonts w:hint="eastAsia" w:eastAsia="宋体"/>
          <w:i w:val="0"/>
          <w:iCs/>
          <w:sz w:val="22"/>
          <w:lang w:val="en-US" w:eastAsia="zh-CN"/>
        </w:rPr>
        <w:t>15名学生成团；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52" w:lineRule="exact"/>
        <w:ind w:left="480" w:right="0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单独成班；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1" w:after="0" w:line="252" w:lineRule="exact"/>
        <w:ind w:left="480" w:right="0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学生人数如有变化，费用会相应调整；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566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如果汇率变动费用将会有变化；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42" w:lineRule="auto"/>
        <w:ind w:left="480" w:right="728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西湖别墅的房间视情入住，如西湖别墅没有房间，将入住西湖家园，费用不变；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49" w:lineRule="exact"/>
        <w:ind w:left="480" w:right="0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费用需在项目开始前三周支付；</w:t>
      </w:r>
    </w:p>
    <w:p>
      <w:pPr>
        <w:pStyle w:val="7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费用不退。</w:t>
      </w:r>
      <w:bookmarkStart w:id="0" w:name="_GoBack"/>
      <w:bookmarkEnd w:id="0"/>
    </w:p>
    <w:sectPr>
      <w:pgSz w:w="11910" w:h="16840"/>
      <w:pgMar w:top="980" w:right="800" w:bottom="820" w:left="1140" w:header="0" w:footer="62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533.65pt;margin-top:799.45pt;height:14.35pt;width:10.15pt;mso-position-horizontal-relative:page;mso-position-vertical-relative:page;z-index:-16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before="13" w:line="240" w:lineRule="auto"/>
                  <w:ind w:left="40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62pt;margin-top:801.3pt;height:12.1pt;width:259.85pt;mso-position-horizontal-relative:page;mso-position-vertical-relative:page;z-index:-16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4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English Immersion Programme: Sanya University (26 April 2018)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Arial" w:hAnsi="Arial" w:eastAsia="Arial" w:cs="Arial"/>
        <w:i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428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377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25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23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71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0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5EC57B8"/>
    <w:rsid w:val="23E76C7B"/>
    <w:rsid w:val="24CE0B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82"/>
      <w:ind w:left="100"/>
      <w:outlineLvl w:val="1"/>
    </w:pPr>
    <w:rPr>
      <w:rFonts w:ascii="Arial" w:hAnsi="Arial" w:eastAsia="Arial" w:cs="Arial"/>
      <w:b/>
      <w:bCs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line="252" w:lineRule="exact"/>
      <w:ind w:left="225"/>
    </w:pPr>
    <w:rPr>
      <w:rFonts w:ascii="Arial" w:hAnsi="Arial" w:eastAsia="Arial" w:cs="Arial"/>
      <w:sz w:val="22"/>
      <w:szCs w:val="22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line="252" w:lineRule="exact"/>
      <w:ind w:left="480" w:hanging="360"/>
    </w:pPr>
    <w:rPr>
      <w:rFonts w:ascii="Arial" w:hAnsi="Arial" w:eastAsia="Arial" w:cs="Arial"/>
    </w:rPr>
  </w:style>
  <w:style w:type="paragraph" w:customStyle="1" w:styleId="8">
    <w:name w:val="Table Paragraph"/>
    <w:basedOn w:val="1"/>
    <w:qFormat/>
    <w:uiPriority w:val="1"/>
    <w:pPr>
      <w:ind w:left="100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ScaleCrop>false</ScaleCrop>
  <LinksUpToDate>false</LinksUpToDate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2018-04-28T10:22:00Z</dcterms:created>
  <dc:creator>Administrator</dc:creator>
  <cp:lastModifiedBy>Administrator</cp:lastModifiedBy>
  <dcterms:modified xsi:type="dcterms:W3CDTF">2018-05-03T09:54:18Z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2018-04-28T00:00:00Z</vt:filetime>
  </property>
  <property fmtid="{D5CDD505-2E9C-101B-9397-08002B2CF9AE}" pid="5" name="KSOProductBuildVer">
    <vt:lpwstr>2052-10.1.0.7346</vt:lpwstr>
  </property>
</Properties>
</file>